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813E">
      <w:pPr>
        <w:widowControl/>
        <w:overflowPunct w:val="0"/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5CB0A8DE">
      <w:pPr>
        <w:widowControl/>
        <w:overflowPunct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 w:cs="Times New Roman"/>
          <w:spacing w:val="-20"/>
          <w:sz w:val="40"/>
          <w:szCs w:val="40"/>
        </w:rPr>
      </w:pPr>
      <w:r>
        <w:rPr>
          <w:rFonts w:ascii="Times New Roman" w:hAnsi="Times New Roman" w:eastAsia="方正小标宋_GBK" w:cs="Times New Roman"/>
          <w:spacing w:val="-20"/>
          <w:sz w:val="40"/>
          <w:szCs w:val="40"/>
        </w:rPr>
        <w:t>江苏省卫生高级专业实践能力考核另选专业对照表</w:t>
      </w:r>
    </w:p>
    <w:tbl>
      <w:tblPr>
        <w:tblStyle w:val="6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68"/>
        <w:gridCol w:w="1189"/>
        <w:gridCol w:w="5481"/>
      </w:tblGrid>
      <w:tr w14:paraId="060FC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1E82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9C144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申报专业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0F8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执业类别</w:t>
            </w:r>
          </w:p>
        </w:tc>
        <w:tc>
          <w:tcPr>
            <w:tcW w:w="5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614BD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考核专业</w:t>
            </w:r>
          </w:p>
        </w:tc>
      </w:tr>
      <w:tr w14:paraId="4EBA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D54CA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8C67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医院感染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2F01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临床、中医</w:t>
            </w:r>
          </w:p>
          <w:p w14:paraId="286229F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口腔、公卫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CCF4B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临床、中医、口腔、公卫类别各专业</w:t>
            </w:r>
          </w:p>
        </w:tc>
      </w:tr>
      <w:tr w14:paraId="4F7B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C0D44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6A49">
            <w:pPr>
              <w:widowControl/>
              <w:overflowPunct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营养技术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B774F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7FE81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临床营养</w:t>
            </w:r>
          </w:p>
        </w:tc>
      </w:tr>
      <w:tr w14:paraId="1FD1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34925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D4BCD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社区内科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A580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F826B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心血管内科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心电诊断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、呼吸内科、消化内科、肾内科、神经内科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脑电诊断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、内分泌、血液病、传染病、风湿病、肿瘤内科、普通内科、结核病、老年医学、康复医学、精神病、急诊医学、病理学、临床营养</w:t>
            </w:r>
          </w:p>
        </w:tc>
      </w:tr>
      <w:tr w14:paraId="690E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EE49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4CDE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社区外科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C9B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B2852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普通外科、骨外科、胸心外科、神经外科、泌尿外科、烧伤外科、整形外科、耳鼻喉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头颈外科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、肿瘤外科、皮肤与性病、眼科</w:t>
            </w:r>
          </w:p>
        </w:tc>
      </w:tr>
      <w:tr w14:paraId="4FA7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459D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2ACE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社区妇产科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48D3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9AD61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妇产科、妇女保健、计划生育</w:t>
            </w:r>
          </w:p>
        </w:tc>
      </w:tr>
      <w:tr w14:paraId="45B1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40DC1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771C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社区儿科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A87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921B0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小儿外科、小儿内科、儿童保健</w:t>
            </w:r>
          </w:p>
        </w:tc>
      </w:tr>
      <w:tr w14:paraId="2EF4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C9A1C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507D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社区麻醉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23C24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921F3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麻醉学</w:t>
            </w:r>
          </w:p>
        </w:tc>
      </w:tr>
      <w:tr w14:paraId="277C6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26C23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3C9B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社区（超声、放射、心电）诊断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99E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9674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超声医学、放射医学（医学影像）、心血管内科（心电诊断）</w:t>
            </w:r>
          </w:p>
        </w:tc>
      </w:tr>
      <w:tr w14:paraId="75564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BDEE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D567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社区中医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A4A85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中医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8DF8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中医内科、中医外科、中医妇科、中医儿科、中医眼科、中医骨伤科、针灸科、中医耳鼻喉科、中医皮肤科、中医肛肠科、推拿科、中西医结合内科、中西医结合外科、中西医结合妇科、中西医结合儿科</w:t>
            </w:r>
          </w:p>
        </w:tc>
      </w:tr>
      <w:tr w14:paraId="35B7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0A8DF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1C8D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社区口腔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1926E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口腔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0C5D0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口腔内科、口腔颌面外科、口腔修复、口腔正畸</w:t>
            </w:r>
          </w:p>
        </w:tc>
      </w:tr>
      <w:tr w14:paraId="1FD58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A0EE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DCA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社区预防保健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7482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公卫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B047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妇女保健、儿童保健、职业卫生、环境卫生、营养与食品卫生、学校卫生与儿少卫生、放射卫生、传染性疾病控制、慢性非传染性疾病控制、寄生虫病控制、健康教育与健康促进、卫生毒理、地方病控制</w:t>
            </w:r>
          </w:p>
        </w:tc>
      </w:tr>
      <w:tr w14:paraId="5E40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6D9CC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3A5FF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社区药学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B650C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0784E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医院药学</w:t>
            </w:r>
          </w:p>
        </w:tc>
      </w:tr>
      <w:tr w14:paraId="5E20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6D3BB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5A23B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社区中药学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18D0C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D3E75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中药学</w:t>
            </w:r>
          </w:p>
        </w:tc>
      </w:tr>
      <w:tr w14:paraId="0C00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6A52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14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7C396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社区护理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7127E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护士</w:t>
            </w:r>
          </w:p>
        </w:tc>
        <w:tc>
          <w:tcPr>
            <w:tcW w:w="5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1BA90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护理学、内科护理、外科护理、妇产科护理、儿科护理、危重症护理</w:t>
            </w:r>
          </w:p>
        </w:tc>
      </w:tr>
      <w:tr w14:paraId="4ED4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A651D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15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3F546">
            <w:pPr>
              <w:widowControl/>
              <w:overflowPunct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社区医疗技术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37A90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DDB0">
            <w:pPr>
              <w:widowControl/>
              <w:overflowPunct w:val="0"/>
              <w:spacing w:line="240" w:lineRule="exact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病理学技术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、放射医学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医学影像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、核医学技术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、康复医学治疗技术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、临床医学检验临床化学技术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、临床医学检验临床免疫技术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、临床医学检验临床血液技术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、临床医学检验临床微生物技术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、临床医学检验技术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、微生物检验技术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、理化检验技术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、病媒生物控制技术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、病案信息技术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、口腔医学技术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、临床医学工程技术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、心电图技术、脑电图技术、消毒技术（技）、输血技术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）</w:t>
            </w:r>
          </w:p>
        </w:tc>
      </w:tr>
      <w:tr w14:paraId="7BA2B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E725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16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62E7F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社区全科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A4D6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4CDE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全科医学</w:t>
            </w:r>
          </w:p>
        </w:tc>
      </w:tr>
      <w:tr w14:paraId="0CBCD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E748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596B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社区中医全科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ECA9">
            <w:pPr>
              <w:widowControl/>
              <w:overflowPunct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中医</w:t>
            </w:r>
          </w:p>
        </w:tc>
        <w:tc>
          <w:tcPr>
            <w:tcW w:w="5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2D979">
            <w:pPr>
              <w:widowControl/>
              <w:overflowPunct w:val="0"/>
              <w:spacing w:line="240" w:lineRule="exac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全科医学（中医类）</w:t>
            </w:r>
          </w:p>
        </w:tc>
      </w:tr>
    </w:tbl>
    <w:p w14:paraId="487B0EFF">
      <w:pPr>
        <w:tabs>
          <w:tab w:val="left" w:pos="2222"/>
        </w:tabs>
        <w:overflowPunct w:val="0"/>
        <w:jc w:val="left"/>
        <w:rPr>
          <w:rFonts w:ascii="Times New Roman" w:hAnsi="Times New Roman" w:cs="Times New Roman"/>
        </w:rPr>
      </w:pPr>
    </w:p>
    <w:p w14:paraId="4B19B73A">
      <w:pPr>
        <w:spacing w:line="560" w:lineRule="exact"/>
        <w:ind w:left="6880" w:hanging="6880" w:hangingChars="2150"/>
        <w:rPr>
          <w:rFonts w:hint="eastAsia" w:ascii="Times New Roman" w:hAnsi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437333"/>
    </w:sdtPr>
    <w:sdtContent>
      <w:p w14:paraId="2C56554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TI5NjljZDhmYzExZGVjMDEyYzBjMzFiZTQ1MWMifQ=="/>
  </w:docVars>
  <w:rsids>
    <w:rsidRoot w:val="5A4A722D"/>
    <w:rsid w:val="00105A76"/>
    <w:rsid w:val="00B82E1C"/>
    <w:rsid w:val="00E62891"/>
    <w:rsid w:val="18244E1C"/>
    <w:rsid w:val="212159CA"/>
    <w:rsid w:val="269D6F08"/>
    <w:rsid w:val="297F5813"/>
    <w:rsid w:val="45BB2480"/>
    <w:rsid w:val="5A4A722D"/>
    <w:rsid w:val="76B4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6016</Words>
  <Characters>6343</Characters>
  <Lines>50</Lines>
  <Paragraphs>14</Paragraphs>
  <TotalTime>7</TotalTime>
  <ScaleCrop>false</ScaleCrop>
  <LinksUpToDate>false</LinksUpToDate>
  <CharactersWithSpaces>6419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2024-09-14T07:15:00Z</dcterms:created>
  <dc:creator>储昊</dc:creator>
  <cp:lastModifiedBy>何福林</cp:lastModifiedBy>
  <dcterms:modified xsi:type="dcterms:W3CDTF">2024-09-14T08:39:46Z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9692AF79C4644DBF92EBD50BA67B5764_13</vt:lpwstr>
  </property>
</Properties>
</file>